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B83A9" w14:textId="0C85474C" w:rsidR="00551278" w:rsidRPr="00A06184" w:rsidRDefault="00551278" w:rsidP="00B870C1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D./</w:t>
      </w:r>
      <w:proofErr w:type="gramStart"/>
      <w:r w:rsidRPr="00A0618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D.ª</w:t>
      </w:r>
      <w:proofErr w:type="gramEnd"/>
      <w:r w:rsidRPr="00A0618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 xml:space="preserve"> ______________________________________</w:t>
      </w:r>
      <w:r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, con DNI ____________, empleado/a público/a y profesional sanitario/a al servicio de la Administración de la Comunidad Autónoma de Aragón, </w:t>
      </w:r>
      <w:r w:rsidR="00016449"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ante el </w:t>
      </w:r>
      <w:r w:rsidR="00016449" w:rsidRPr="00A0618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DIRECTOR GENERAL DE LA FUNCIÓN PÚBLICA DEL GOBIERNO DE ARAGÓN</w:t>
      </w:r>
      <w:r w:rsidR="00016449"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 </w:t>
      </w:r>
      <w:r w:rsidR="00772C77"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comparece </w:t>
      </w:r>
      <w:r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y</w:t>
      </w:r>
      <w:r w:rsidR="00EE292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 </w:t>
      </w:r>
      <w:r w:rsidRPr="00A0618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EXPONE</w:t>
      </w:r>
    </w:p>
    <w:p w14:paraId="6406D1DE" w14:textId="77777777" w:rsidR="00551278" w:rsidRPr="00A06184" w:rsidRDefault="00551278" w:rsidP="00B870C1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Primero. Que el personal sanitario que presta servicios en el ámbito de la Administración General desarrolla funciones propias de las profesiones sanitarias, con idéntica titulación habilitante, competencias profesionales y responsabilidad que otros profesionales sanitarios que desempeñan su labor en el ámbito del Servicio Aragonés de Salud.</w:t>
      </w:r>
    </w:p>
    <w:p w14:paraId="74AE2BEE" w14:textId="77777777" w:rsidR="00551278" w:rsidRPr="00A06184" w:rsidRDefault="00551278" w:rsidP="00B870C1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Segundo. Que, pese a ello, existe una diferencia significativa en materia de reconocimiento profesional y retributivo, especialmente en lo relativo al sistema de carrera profesional, lo que genera una situación de desigualdad entre profesionales sanitarios de la misma Administración autonómica.</w:t>
      </w:r>
    </w:p>
    <w:p w14:paraId="58D83415" w14:textId="77777777" w:rsidR="00551278" w:rsidRPr="00A06184" w:rsidRDefault="00551278" w:rsidP="00B870C1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Tercero. Que la carrera profesional constituye un instrumento fundamental para reconocer la experiencia, el desarrollo competencial, la formación continuada y el compromiso con la calidad de los servicios públicos, no existiendo razones objetivas que justifiquen que dicho reconocimiento se limite únicamente a determinados ámbitos de prestación de servicios sanitarios.</w:t>
      </w:r>
    </w:p>
    <w:p w14:paraId="7952F5BF" w14:textId="77777777" w:rsidR="00551278" w:rsidRPr="00A06184" w:rsidRDefault="00551278" w:rsidP="00B870C1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Cuarto. Que el principio de igualdad de trato y de no discriminación entre empleados públicos aconseja el establecimiento de mecanismos homogéneos de reconocimiento profesional para todos los profesionales sanitarios de la Comunidad Autónoma de Aragón.</w:t>
      </w:r>
    </w:p>
    <w:p w14:paraId="7EAAA4B5" w14:textId="700CDC8A" w:rsidR="00551278" w:rsidRPr="00A06184" w:rsidRDefault="00551278" w:rsidP="00B870C1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POR TODO ELLO, SOLICITA</w:t>
      </w:r>
    </w:p>
    <w:p w14:paraId="27293190" w14:textId="74161CB9" w:rsidR="00984383" w:rsidRDefault="00551278" w:rsidP="00CE7C09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FB61A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Que se inicien las actuaciones necesarias para implantar una </w:t>
      </w:r>
      <w:r w:rsidRPr="00FB61A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carrera profesional sanitaria para el personal sanitario de la Administración General de la Comunidad Autónoma de Aragón</w:t>
      </w:r>
      <w:r w:rsidRPr="00FB61A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, en condiciones equivalentes a las reconocidas al personal del Servicio Aragonés de Salud.</w:t>
      </w:r>
    </w:p>
    <w:p w14:paraId="295A8073" w14:textId="77777777" w:rsidR="00CE7C09" w:rsidRPr="00FB61A4" w:rsidRDefault="00CE7C09" w:rsidP="00CE7C09">
      <w:pPr>
        <w:pStyle w:val="Prrafodelista"/>
        <w:spacing w:before="100" w:beforeAutospacing="1" w:after="100" w:afterAutospacing="1" w:line="240" w:lineRule="auto"/>
        <w:ind w:left="1080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</w:p>
    <w:p w14:paraId="34148255" w14:textId="024E126D" w:rsidR="00984383" w:rsidRDefault="00551278" w:rsidP="00CE7C09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FB61A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Que se adopten las medidas precisas para avanzar en la </w:t>
      </w:r>
      <w:r w:rsidRPr="00FB61A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equiparación de las condiciones profesionales y retributivas</w:t>
      </w:r>
      <w:r w:rsidRPr="00FB61A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 de los profesionales sanitarios de la Administración General con las del personal sanitario del Servicio Aragonés de Salud.</w:t>
      </w:r>
    </w:p>
    <w:p w14:paraId="0522C7FA" w14:textId="77777777" w:rsidR="00CE7C09" w:rsidRPr="00CE7C09" w:rsidRDefault="00CE7C09" w:rsidP="00CE7C09">
      <w:pPr>
        <w:pStyle w:val="Prrafodelista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</w:p>
    <w:p w14:paraId="2F665DA1" w14:textId="77777777" w:rsidR="00CE7C09" w:rsidRPr="00FB61A4" w:rsidRDefault="00CE7C09" w:rsidP="00CE7C09">
      <w:pPr>
        <w:pStyle w:val="Prrafodelista"/>
        <w:spacing w:before="100" w:beforeAutospacing="1" w:after="100" w:afterAutospacing="1" w:line="240" w:lineRule="auto"/>
        <w:ind w:left="1080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</w:p>
    <w:p w14:paraId="1F62456E" w14:textId="55646CED" w:rsidR="00551278" w:rsidRPr="00FB61A4" w:rsidRDefault="00551278" w:rsidP="00CE7C09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FB61A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Que esta petición sea tenida en cuenta en los procesos de negociación que afecten a las condiciones de trabajo y al desarrollo profesional del personal sanitario dependiente de la Administración General.</w:t>
      </w:r>
    </w:p>
    <w:p w14:paraId="180E5A71" w14:textId="77777777" w:rsidR="00551278" w:rsidRPr="00A06184" w:rsidRDefault="00551278" w:rsidP="00A06184">
      <w:pPr>
        <w:spacing w:before="100" w:beforeAutospacing="1" w:after="100" w:afterAutospacing="1" w:line="300" w:lineRule="atLeast"/>
        <w:jc w:val="right"/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  <w:t>En _________</w:t>
      </w:r>
      <w:r w:rsidRPr="00A06184">
        <w:rPr>
          <w:rFonts w:ascii="Segoe UI" w:eastAsia="Times New Roman" w:hAnsi="Segoe UI" w:cs="Segoe UI"/>
          <w:i/>
          <w:iCs/>
          <w:kern w:val="0"/>
          <w:sz w:val="20"/>
          <w:szCs w:val="20"/>
          <w:lang w:eastAsia="es-ES"/>
          <w14:ligatures w14:val="none"/>
        </w:rPr>
        <w:t xml:space="preserve">, a ____ </w:t>
      </w:r>
      <w:proofErr w:type="spellStart"/>
      <w:r w:rsidRPr="00A06184">
        <w:rPr>
          <w:rFonts w:ascii="Segoe UI" w:eastAsia="Times New Roman" w:hAnsi="Segoe UI" w:cs="Segoe UI"/>
          <w:i/>
          <w:iCs/>
          <w:kern w:val="0"/>
          <w:sz w:val="20"/>
          <w:szCs w:val="20"/>
          <w:lang w:eastAsia="es-ES"/>
          <w14:ligatures w14:val="none"/>
        </w:rPr>
        <w:t>de</w:t>
      </w:r>
      <w:proofErr w:type="spellEnd"/>
      <w:r w:rsidRPr="00A06184">
        <w:rPr>
          <w:rFonts w:ascii="Segoe UI" w:eastAsia="Times New Roman" w:hAnsi="Segoe UI" w:cs="Segoe UI"/>
          <w:i/>
          <w:iCs/>
          <w:kern w:val="0"/>
          <w:sz w:val="20"/>
          <w:szCs w:val="20"/>
          <w:lang w:eastAsia="es-ES"/>
          <w14:ligatures w14:val="none"/>
        </w:rPr>
        <w:t xml:space="preserve"> ______________ </w:t>
      </w:r>
      <w:proofErr w:type="spellStart"/>
      <w:r w:rsidRPr="00A06184">
        <w:rPr>
          <w:rFonts w:ascii="Segoe UI" w:eastAsia="Times New Roman" w:hAnsi="Segoe UI" w:cs="Segoe UI"/>
          <w:i/>
          <w:iCs/>
          <w:kern w:val="0"/>
          <w:sz w:val="20"/>
          <w:szCs w:val="20"/>
          <w:lang w:eastAsia="es-ES"/>
          <w14:ligatures w14:val="none"/>
        </w:rPr>
        <w:t>de</w:t>
      </w:r>
      <w:proofErr w:type="spellEnd"/>
      <w:r w:rsidRPr="00A06184">
        <w:rPr>
          <w:rFonts w:ascii="Segoe UI" w:eastAsia="Times New Roman" w:hAnsi="Segoe UI" w:cs="Segoe UI"/>
          <w:i/>
          <w:iCs/>
          <w:kern w:val="0"/>
          <w:sz w:val="20"/>
          <w:szCs w:val="20"/>
          <w:lang w:eastAsia="es-ES"/>
          <w14:ligatures w14:val="none"/>
        </w:rPr>
        <w:t xml:space="preserve"> 20</w:t>
      </w:r>
      <w:r w:rsidRPr="00A06184"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  <w:t>.</w:t>
      </w:r>
    </w:p>
    <w:p w14:paraId="0321A707" w14:textId="77777777" w:rsidR="00EE2924" w:rsidRDefault="00EE2924" w:rsidP="0055127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</w:pPr>
    </w:p>
    <w:p w14:paraId="632B3FBD" w14:textId="77777777" w:rsidR="00CE7C09" w:rsidRPr="00A06184" w:rsidRDefault="00CE7C09" w:rsidP="0055127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</w:pPr>
    </w:p>
    <w:p w14:paraId="4C674C7D" w14:textId="4263A974" w:rsidR="008B00E1" w:rsidRPr="00A06184" w:rsidRDefault="00551278" w:rsidP="00A06184">
      <w:pPr>
        <w:spacing w:before="100" w:beforeAutospacing="1" w:after="100" w:afterAutospacing="1" w:line="300" w:lineRule="atLeast"/>
        <w:jc w:val="right"/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  <w:t>Fdo.: ____________________________________</w:t>
      </w:r>
    </w:p>
    <w:sectPr w:rsidR="008B00E1" w:rsidRPr="00A061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TSE">
    <w:panose1 w:val="020B0503000000020004"/>
    <w:charset w:val="00"/>
    <w:family w:val="swiss"/>
    <w:pitch w:val="variable"/>
    <w:sig w:usb0="A00002FF" w:usb1="5000205B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20B9"/>
    <w:multiLevelType w:val="multilevel"/>
    <w:tmpl w:val="2B081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51300"/>
    <w:multiLevelType w:val="hybridMultilevel"/>
    <w:tmpl w:val="F4DC59B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FB5D79"/>
    <w:multiLevelType w:val="hybridMultilevel"/>
    <w:tmpl w:val="88500590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A4251A"/>
    <w:multiLevelType w:val="hybridMultilevel"/>
    <w:tmpl w:val="2A72D14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707EF7"/>
    <w:multiLevelType w:val="multilevel"/>
    <w:tmpl w:val="BE72C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9692689">
    <w:abstractNumId w:val="4"/>
  </w:num>
  <w:num w:numId="2" w16cid:durableId="38432830">
    <w:abstractNumId w:val="0"/>
  </w:num>
  <w:num w:numId="3" w16cid:durableId="1529367751">
    <w:abstractNumId w:val="3"/>
  </w:num>
  <w:num w:numId="4" w16cid:durableId="580022680">
    <w:abstractNumId w:val="2"/>
  </w:num>
  <w:num w:numId="5" w16cid:durableId="509150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A65"/>
    <w:rsid w:val="00016449"/>
    <w:rsid w:val="001F21A6"/>
    <w:rsid w:val="004257D0"/>
    <w:rsid w:val="00527627"/>
    <w:rsid w:val="00551278"/>
    <w:rsid w:val="00641C6D"/>
    <w:rsid w:val="00772C77"/>
    <w:rsid w:val="008B00E1"/>
    <w:rsid w:val="00984383"/>
    <w:rsid w:val="00A06184"/>
    <w:rsid w:val="00B07325"/>
    <w:rsid w:val="00B870C1"/>
    <w:rsid w:val="00CE7C09"/>
    <w:rsid w:val="00D73E6C"/>
    <w:rsid w:val="00ED1A65"/>
    <w:rsid w:val="00EE2924"/>
    <w:rsid w:val="00FB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1F8E"/>
  <w15:chartTrackingRefBased/>
  <w15:docId w15:val="{1295CD60-2AAB-48A2-A589-8F1399FF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TSE" w:eastAsiaTheme="minorHAnsi" w:hAnsi="SATSE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D1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D1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D1A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D1A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D1A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D1A6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D1A6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D1A6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D1A6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D1A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D1A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D1A6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D1A6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D1A6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D1A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D1A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D1A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D1A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D1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D1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D1A6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D1A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D1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D1A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D1A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D1A6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1A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1A6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D1A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Serrano / Delegada SATSE Zaragoza</dc:creator>
  <cp:keywords/>
  <dc:description/>
  <cp:lastModifiedBy>Vanesa Serrano / Delegada SATSE Zaragoza</cp:lastModifiedBy>
  <cp:revision>2</cp:revision>
  <dcterms:created xsi:type="dcterms:W3CDTF">2026-10-28T14:40:00Z</dcterms:created>
  <dcterms:modified xsi:type="dcterms:W3CDTF">2026-10-28T14:40:00Z</dcterms:modified>
</cp:coreProperties>
</file>