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B83A9" w14:textId="0C85474C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D./</w:t>
      </w:r>
      <w:proofErr w:type="gramStart"/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D.ª</w:t>
      </w:r>
      <w:proofErr w:type="gramEnd"/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 xml:space="preserve"> ______________________________________</w:t>
      </w: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, con DNI ____________, empleado/a público/a y profesional sanitario/a al servicio de la Administración de la Comunidad Autónoma de Aragón, </w:t>
      </w:r>
      <w:r w:rsidR="00016449"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ante el </w:t>
      </w:r>
      <w:r w:rsidR="00016449"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DIRECTOR GENERAL DE LA FUNCIÓN PÚBLICA DEL GOBIERNO DE ARAGÓN</w:t>
      </w:r>
      <w:r w:rsidR="00016449"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 </w:t>
      </w:r>
      <w:r w:rsidR="00772C77"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comparece </w:t>
      </w: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y</w:t>
      </w:r>
      <w:r w:rsidR="00EE292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 </w:t>
      </w:r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EXPONE</w:t>
      </w:r>
    </w:p>
    <w:p w14:paraId="6406D1DE" w14:textId="77777777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Primero. Que el personal sanitario que presta servicios en el ámbito de la Administración General desarrolla funciones propias de las profesiones sanitarias, con idéntica titulación habilitante, competencias profesionales y responsabilidad que otros profesionales sanitarios que desempeñan su labor en el ámbito del Servicio Aragonés de Salud.</w:t>
      </w:r>
    </w:p>
    <w:p w14:paraId="74AE2BEE" w14:textId="77777777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Segundo. Que, pese a ello, existe una diferencia significativa en materia de reconocimiento profesional y retributivo, especialmente en lo relativo al sistema de carrera profesional, lo que genera una situación de desigualdad entre profesionales sanitarios de la misma Administración autonómica.</w:t>
      </w:r>
    </w:p>
    <w:p w14:paraId="58D83415" w14:textId="77777777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Tercero. Que la carrera profesional constituye un instrumento fundamental para reconocer la experiencia, el desarrollo competencial, la formación continuada y el compromiso con la calidad de los servicios públicos, no existiendo razones objetivas que justifiquen que dicho reconocimiento se limite únicamente a determinados ámbitos de prestación de servicios sanitarios.</w:t>
      </w:r>
    </w:p>
    <w:p w14:paraId="7952F5BF" w14:textId="77777777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Cuarto. Que el principio de igualdad de trato y de no discriminación entre empleados públicos aconseja el establecimiento de mecanismos homogéneos de reconocimiento profesional para todos los profesionales sanitarios de la Comunidad Autónoma de Aragón.</w:t>
      </w:r>
    </w:p>
    <w:p w14:paraId="7EAAA4B5" w14:textId="700CDC8A" w:rsidR="00551278" w:rsidRPr="00A06184" w:rsidRDefault="00551278" w:rsidP="00B870C1">
      <w:pPr>
        <w:spacing w:before="100" w:beforeAutospacing="1" w:after="100" w:afterAutospacing="1" w:line="300" w:lineRule="atLeast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POR TODO ELLO, SOLICITA</w:t>
      </w:r>
    </w:p>
    <w:p w14:paraId="27293190" w14:textId="74161CB9" w:rsidR="00984383" w:rsidRDefault="00551278" w:rsidP="00CE7C09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Que se inicien las actuaciones necesarias para implantar una </w:t>
      </w:r>
      <w:r w:rsidRPr="00FB61A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carrera profesional sanitaria para el personal sanitario de la Administración General de la Comunidad Autónoma de Aragón</w:t>
      </w: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, en condiciones equivalentes a las reconocidas al personal del Servicio Aragonés de Salud.</w:t>
      </w:r>
    </w:p>
    <w:p w14:paraId="295A8073" w14:textId="77777777" w:rsidR="00CE7C09" w:rsidRPr="00FB61A4" w:rsidRDefault="00CE7C09" w:rsidP="00CE7C09">
      <w:pPr>
        <w:pStyle w:val="Prrafodelista"/>
        <w:spacing w:before="100" w:beforeAutospacing="1" w:after="100" w:afterAutospacing="1" w:line="240" w:lineRule="auto"/>
        <w:ind w:left="1080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</w:p>
    <w:p w14:paraId="6DC5AF21" w14:textId="77777777" w:rsidR="005801FC" w:rsidRDefault="00551278" w:rsidP="005801FC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Que se adopten las medidas precisas para avanzar en la </w:t>
      </w:r>
      <w:r w:rsidRPr="00FB61A4">
        <w:rPr>
          <w:rFonts w:eastAsia="Times New Roman" w:cs="Segoe UI"/>
          <w:b/>
          <w:bCs/>
          <w:kern w:val="0"/>
          <w:sz w:val="20"/>
          <w:szCs w:val="20"/>
          <w:lang w:eastAsia="es-ES"/>
          <w14:ligatures w14:val="none"/>
        </w:rPr>
        <w:t>equiparación de las condiciones profesionales y retributivas</w:t>
      </w:r>
      <w:r w:rsidRPr="00FB61A4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 xml:space="preserve"> de los profesionales sanitarios de la Administración General con las del personal sanitario del Servicio Aragonés de Salud.</w:t>
      </w:r>
    </w:p>
    <w:p w14:paraId="53DC6A97" w14:textId="77777777" w:rsidR="005801FC" w:rsidRPr="005801FC" w:rsidRDefault="005801FC" w:rsidP="005801FC">
      <w:pPr>
        <w:pStyle w:val="Prrafodelista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</w:p>
    <w:p w14:paraId="1F62456E" w14:textId="38A35A22" w:rsidR="00551278" w:rsidRPr="005801FC" w:rsidRDefault="00551278" w:rsidP="005801FC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Segoe UI"/>
          <w:kern w:val="0"/>
          <w:sz w:val="20"/>
          <w:szCs w:val="20"/>
          <w:lang w:eastAsia="es-ES"/>
          <w14:ligatures w14:val="none"/>
        </w:rPr>
      </w:pPr>
      <w:r w:rsidRPr="005801FC">
        <w:rPr>
          <w:rFonts w:eastAsia="Times New Roman" w:cs="Segoe UI"/>
          <w:kern w:val="0"/>
          <w:sz w:val="20"/>
          <w:szCs w:val="20"/>
          <w:lang w:eastAsia="es-ES"/>
          <w14:ligatures w14:val="none"/>
        </w:rPr>
        <w:t>Que esta petición sea tenida en cuenta en los procesos de negociación que afecten a las condiciones de trabajo y al desarrollo profesional del personal sanitario dependiente de la Administración General.</w:t>
      </w:r>
    </w:p>
    <w:p w14:paraId="180E5A71" w14:textId="77777777" w:rsidR="00551278" w:rsidRPr="00A06184" w:rsidRDefault="00551278" w:rsidP="00A06184">
      <w:pPr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  <w:t>En _________</w:t>
      </w:r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 xml:space="preserve">, a ____ </w:t>
      </w:r>
      <w:proofErr w:type="spellStart"/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>de</w:t>
      </w:r>
      <w:proofErr w:type="spellEnd"/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 xml:space="preserve"> ______________ </w:t>
      </w:r>
      <w:proofErr w:type="spellStart"/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>de</w:t>
      </w:r>
      <w:proofErr w:type="spellEnd"/>
      <w:r w:rsidRPr="00A06184">
        <w:rPr>
          <w:rFonts w:ascii="Segoe UI" w:eastAsia="Times New Roman" w:hAnsi="Segoe UI" w:cs="Segoe UI"/>
          <w:i/>
          <w:iCs/>
          <w:kern w:val="0"/>
          <w:sz w:val="20"/>
          <w:szCs w:val="20"/>
          <w:lang w:eastAsia="es-ES"/>
          <w14:ligatures w14:val="none"/>
        </w:rPr>
        <w:t xml:space="preserve"> 20</w:t>
      </w:r>
      <w:r w:rsidRPr="00A06184"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  <w:t>.</w:t>
      </w:r>
    </w:p>
    <w:p w14:paraId="0321A707" w14:textId="77777777" w:rsidR="00EE2924" w:rsidRDefault="00EE2924" w:rsidP="0055127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</w:pPr>
    </w:p>
    <w:p w14:paraId="632B3FBD" w14:textId="77777777" w:rsidR="00CE7C09" w:rsidRPr="00A06184" w:rsidRDefault="00CE7C09" w:rsidP="0055127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</w:pPr>
    </w:p>
    <w:p w14:paraId="4C674C7D" w14:textId="4263A974" w:rsidR="008B00E1" w:rsidRPr="00A06184" w:rsidRDefault="00551278" w:rsidP="00A06184">
      <w:pPr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</w:pPr>
      <w:r w:rsidRPr="00A06184">
        <w:rPr>
          <w:rFonts w:ascii="Segoe UI" w:eastAsia="Times New Roman" w:hAnsi="Segoe UI" w:cs="Segoe UI"/>
          <w:kern w:val="0"/>
          <w:sz w:val="20"/>
          <w:szCs w:val="20"/>
          <w:lang w:eastAsia="es-ES"/>
          <w14:ligatures w14:val="none"/>
        </w:rPr>
        <w:t>Fdo.: ____________________________________</w:t>
      </w:r>
    </w:p>
    <w:sectPr w:rsidR="008B00E1" w:rsidRPr="00A061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TSE">
    <w:altName w:val="SATSE"/>
    <w:panose1 w:val="020B0503000000020004"/>
    <w:charset w:val="00"/>
    <w:family w:val="swiss"/>
    <w:pitch w:val="variable"/>
    <w:sig w:usb0="A00002FF" w:usb1="5000205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20B9"/>
    <w:multiLevelType w:val="multilevel"/>
    <w:tmpl w:val="2B08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51300"/>
    <w:multiLevelType w:val="hybridMultilevel"/>
    <w:tmpl w:val="F4DC59B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FB5D79"/>
    <w:multiLevelType w:val="hybridMultilevel"/>
    <w:tmpl w:val="88500590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A4251A"/>
    <w:multiLevelType w:val="hybridMultilevel"/>
    <w:tmpl w:val="2A72D14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707EF7"/>
    <w:multiLevelType w:val="multilevel"/>
    <w:tmpl w:val="BE72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9692689">
    <w:abstractNumId w:val="4"/>
  </w:num>
  <w:num w:numId="2" w16cid:durableId="38432830">
    <w:abstractNumId w:val="0"/>
  </w:num>
  <w:num w:numId="3" w16cid:durableId="1529367751">
    <w:abstractNumId w:val="3"/>
  </w:num>
  <w:num w:numId="4" w16cid:durableId="580022680">
    <w:abstractNumId w:val="2"/>
  </w:num>
  <w:num w:numId="5" w16cid:durableId="509150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A65"/>
    <w:rsid w:val="00016449"/>
    <w:rsid w:val="001F21A6"/>
    <w:rsid w:val="004257D0"/>
    <w:rsid w:val="00527627"/>
    <w:rsid w:val="00551278"/>
    <w:rsid w:val="005801FC"/>
    <w:rsid w:val="005B0FFB"/>
    <w:rsid w:val="00641C6D"/>
    <w:rsid w:val="00772C77"/>
    <w:rsid w:val="008B00E1"/>
    <w:rsid w:val="00984383"/>
    <w:rsid w:val="00A06184"/>
    <w:rsid w:val="00B07325"/>
    <w:rsid w:val="00B870C1"/>
    <w:rsid w:val="00CE7C09"/>
    <w:rsid w:val="00D73E6C"/>
    <w:rsid w:val="00ED1A65"/>
    <w:rsid w:val="00EE2924"/>
    <w:rsid w:val="00FB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1F8E"/>
  <w15:chartTrackingRefBased/>
  <w15:docId w15:val="{1295CD60-2AAB-48A2-A589-8F1399FF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TSE" w:eastAsiaTheme="minorHAnsi" w:hAnsi="SATSE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D1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1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D1A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D1A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D1A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D1A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D1A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D1A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D1A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D1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1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D1A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D1A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D1A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D1A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D1A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D1A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D1A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D1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D1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D1A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D1A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D1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D1A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D1A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D1A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1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1A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D1A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Serrano / Delegada SATSE Zaragoza</dc:creator>
  <cp:keywords/>
  <dc:description/>
  <cp:lastModifiedBy>Purificacion Carceller</cp:lastModifiedBy>
  <cp:revision>2</cp:revision>
  <dcterms:created xsi:type="dcterms:W3CDTF">2026-10-28T14:44:00Z</dcterms:created>
  <dcterms:modified xsi:type="dcterms:W3CDTF">2026-10-28T14:44:00Z</dcterms:modified>
</cp:coreProperties>
</file>